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660" w:lineRule="atLeast"/>
        <w:ind w:right="360"/>
        <w:outlineLvl w:val="0"/>
        <w:rPr>
          <w:rFonts w:ascii="Arial" w:eastAsia="Times New Roman" w:hAnsi="Arial" w:cs="Arial"/>
          <w:b/>
          <w:bCs/>
          <w:kern w:val="36"/>
          <w:sz w:val="54"/>
          <w:szCs w:val="54"/>
          <w:lang w:eastAsia="ru-RU"/>
        </w:rPr>
      </w:pPr>
      <w:r w:rsidRPr="00476925">
        <w:rPr>
          <w:rFonts w:ascii="Arial" w:eastAsia="Times New Roman" w:hAnsi="Arial" w:cs="Arial"/>
          <w:b/>
          <w:bCs/>
          <w:kern w:val="36"/>
          <w:sz w:val="54"/>
          <w:szCs w:val="54"/>
          <w:lang w:eastAsia="ru-RU"/>
        </w:rPr>
        <w:t>Извещение № 23000045670000000007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tLeast"/>
        <w:ind w:right="360"/>
        <w:outlineLvl w:val="0"/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Опубликовано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Версия 1. Актуальная, от 10.04.2026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Дата создания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10.04.2026 16:46 (</w:t>
      </w:r>
      <w:proofErr w:type="gram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МСК</w:t>
      </w:r>
      <w:proofErr w:type="gram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>+5)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Дата публикации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10.04.2026 17:04 (</w:t>
      </w:r>
      <w:proofErr w:type="gram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МСК</w:t>
      </w:r>
      <w:proofErr w:type="gram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>+5)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Дата изменения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10.04.2026 17:04 (</w:t>
      </w:r>
      <w:proofErr w:type="gram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МСК</w:t>
      </w:r>
      <w:proofErr w:type="gram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>+5)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480" w:line="480" w:lineRule="atLeast"/>
        <w:outlineLvl w:val="1"/>
        <w:rPr>
          <w:rFonts w:ascii="Arial" w:eastAsia="Times New Roman" w:hAnsi="Arial" w:cs="Arial"/>
          <w:b/>
          <w:bCs/>
          <w:sz w:val="39"/>
          <w:szCs w:val="39"/>
          <w:lang w:eastAsia="ru-RU"/>
        </w:rPr>
      </w:pPr>
      <w:r w:rsidRPr="00476925">
        <w:rPr>
          <w:rFonts w:ascii="Arial" w:eastAsia="Times New Roman" w:hAnsi="Arial" w:cs="Arial"/>
          <w:b/>
          <w:bCs/>
          <w:sz w:val="39"/>
          <w:szCs w:val="39"/>
          <w:lang w:eastAsia="ru-RU"/>
        </w:rPr>
        <w:t>Основные сведения об извещени</w:t>
      </w:r>
      <w:bookmarkStart w:id="0" w:name="_GoBack"/>
      <w:bookmarkEnd w:id="0"/>
      <w:r w:rsidRPr="00476925">
        <w:rPr>
          <w:rFonts w:ascii="Arial" w:eastAsia="Times New Roman" w:hAnsi="Arial" w:cs="Arial"/>
          <w:b/>
          <w:bCs/>
          <w:sz w:val="39"/>
          <w:szCs w:val="39"/>
          <w:lang w:eastAsia="ru-RU"/>
        </w:rPr>
        <w:t>и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Вид торгов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Продажа (приватизация) государственного и муниципального имущества 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3F7FE"/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Федеральный закон от 21.12.2001 № 178-ФЗ 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Форма проведения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Электронный аукцион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Наименование процедуры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Открытый аукцион по продаже муниципального имущества, закрепленного за муниципальным унитарным предприятием "Водоканал" на праве хозяйственного ведения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Электронная площадка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fldChar w:fldCharType="begin"/>
      </w:r>
      <w:r w:rsidRPr="00476925">
        <w:rPr>
          <w:rFonts w:ascii="Arial" w:eastAsia="Times New Roman" w:hAnsi="Arial" w:cs="Arial"/>
          <w:sz w:val="21"/>
          <w:szCs w:val="21"/>
          <w:lang w:eastAsia="ru-RU"/>
        </w:rPr>
        <w:instrText xml:space="preserve"> HYPERLINK "http://sberbank-ast.ru/" \t "_blank" </w:instrText>
      </w:r>
      <w:r w:rsidRPr="00476925">
        <w:rPr>
          <w:rFonts w:ascii="Arial" w:eastAsia="Times New Roman" w:hAnsi="Arial" w:cs="Arial"/>
          <w:sz w:val="21"/>
          <w:szCs w:val="21"/>
          <w:lang w:eastAsia="ru-RU"/>
        </w:rPr>
        <w:fldChar w:fldCharType="separate"/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АО «Сбербанк-АСТ»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fldChar w:fldCharType="end"/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480" w:line="480" w:lineRule="atLeast"/>
        <w:outlineLvl w:val="1"/>
        <w:rPr>
          <w:rFonts w:ascii="Arial" w:eastAsia="Times New Roman" w:hAnsi="Arial" w:cs="Arial"/>
          <w:b/>
          <w:bCs/>
          <w:sz w:val="39"/>
          <w:szCs w:val="39"/>
          <w:lang w:eastAsia="ru-RU"/>
        </w:rPr>
      </w:pPr>
      <w:r w:rsidRPr="00476925">
        <w:rPr>
          <w:rFonts w:ascii="Arial" w:eastAsia="Times New Roman" w:hAnsi="Arial" w:cs="Arial"/>
          <w:b/>
          <w:bCs/>
          <w:sz w:val="39"/>
          <w:szCs w:val="39"/>
          <w:lang w:eastAsia="ru-RU"/>
        </w:rPr>
        <w:t>Организатор торгов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Код организации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2300004567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ОКФС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14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Публично-правовое образование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Город </w:t>
      </w:r>
      <w:proofErr w:type="spell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Шелехов</w:t>
      </w:r>
      <w:proofErr w:type="spellEnd"/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Полное наименование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МУНИЦИПАЛЬНОЕ УНИТАРНОЕ ПРЕДПРИЯТИЕ "ВОДОКАНАЛ"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Сокращенное наименование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МУП "ВОДОКАНАЛ"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ИНН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3821005886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КПП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381001001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ОГРН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1033802256730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Юридический адрес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666031, ИРКУТСКАЯ ОБЛАСТЬ, Г. ШЕЛЕХОВ, </w:t>
      </w:r>
      <w:proofErr w:type="gram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УЛ</w:t>
      </w:r>
      <w:proofErr w:type="gram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 КУЛТУКСКИЙ ТРАКТ, Д. 3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Фактический/почтовый адрес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proofErr w:type="gram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обл</w:t>
      </w:r>
      <w:proofErr w:type="spellEnd"/>
      <w:proofErr w:type="gram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 Иркутская, Иркутская область, г. </w:t>
      </w:r>
      <w:proofErr w:type="spell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Шелехов</w:t>
      </w:r>
      <w:proofErr w:type="spell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proofErr w:type="spell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Култукский</w:t>
      </w:r>
      <w:proofErr w:type="spell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 тракт, 3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Контактное лицо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Емельянова Дарья Викторовна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Телефон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+7(39550) 6-16-89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Адрес электронной почты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170690@shelvoda.ru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480" w:line="480" w:lineRule="atLeast"/>
        <w:outlineLvl w:val="1"/>
        <w:rPr>
          <w:rFonts w:ascii="Arial" w:eastAsia="Times New Roman" w:hAnsi="Arial" w:cs="Arial"/>
          <w:b/>
          <w:bCs/>
          <w:sz w:val="39"/>
          <w:szCs w:val="39"/>
          <w:lang w:eastAsia="ru-RU"/>
        </w:rPr>
      </w:pPr>
      <w:r w:rsidRPr="00476925">
        <w:rPr>
          <w:rFonts w:ascii="Arial" w:eastAsia="Times New Roman" w:hAnsi="Arial" w:cs="Arial"/>
          <w:b/>
          <w:bCs/>
          <w:sz w:val="39"/>
          <w:szCs w:val="39"/>
          <w:lang w:eastAsia="ru-RU"/>
        </w:rPr>
        <w:t>Сведения о правообладателе/инициаторе торгов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Организатор торгов является правообладателем имущества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Код организации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2300004567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ОКФС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14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Публично-правовое образование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Город </w:t>
      </w:r>
      <w:proofErr w:type="spell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Шелехов</w:t>
      </w:r>
      <w:proofErr w:type="spellEnd"/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Полное наименование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МУНИЦИПАЛЬНОЕ УНИТАРНОЕ ПРЕДПРИЯТИЕ "ВОДОКАНАЛ"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ИНН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3821005886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КПП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381001001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ОГРН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1033802256730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Юридический адрес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666031, ИРКУТСКАЯ ОБЛАСТЬ, Г. ШЕЛЕХОВ, </w:t>
      </w:r>
      <w:proofErr w:type="gram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УЛ</w:t>
      </w:r>
      <w:proofErr w:type="gram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 КУЛТУКСКИЙ ТРАКТ, Д. 3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Фактический/почтовый адрес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proofErr w:type="gram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обл</w:t>
      </w:r>
      <w:proofErr w:type="spellEnd"/>
      <w:proofErr w:type="gram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 Иркутская, Иркутская область, г. </w:t>
      </w:r>
      <w:proofErr w:type="spell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Шелехов</w:t>
      </w:r>
      <w:proofErr w:type="spell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proofErr w:type="spell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Култукский</w:t>
      </w:r>
      <w:proofErr w:type="spell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 тракт, 3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480" w:line="480" w:lineRule="atLeast"/>
        <w:outlineLvl w:val="1"/>
        <w:rPr>
          <w:rFonts w:ascii="Arial" w:eastAsia="Times New Roman" w:hAnsi="Arial" w:cs="Arial"/>
          <w:b/>
          <w:bCs/>
          <w:sz w:val="39"/>
          <w:szCs w:val="39"/>
          <w:lang w:eastAsia="ru-RU"/>
        </w:rPr>
      </w:pPr>
      <w:r w:rsidRPr="00476925">
        <w:rPr>
          <w:rFonts w:ascii="Arial" w:eastAsia="Times New Roman" w:hAnsi="Arial" w:cs="Arial"/>
          <w:b/>
          <w:bCs/>
          <w:sz w:val="39"/>
          <w:szCs w:val="39"/>
          <w:lang w:eastAsia="ru-RU"/>
        </w:rPr>
        <w:lastRenderedPageBreak/>
        <w:t>Информация о лотах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692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Развернуть все лоты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420" w:lineRule="atLeast"/>
        <w:outlineLvl w:val="2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476925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Лот 1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5" w:tgtFrame="_blank" w:history="1">
        <w:r w:rsidRPr="00476925">
          <w:rPr>
            <w:rFonts w:ascii="Arial" w:eastAsia="Times New Roman" w:hAnsi="Arial" w:cs="Arial"/>
            <w:b/>
            <w:bCs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ОпубликованЭкскаватор</w:t>
      </w:r>
      <w:proofErr w:type="spell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 ЕК – 18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480" w:line="480" w:lineRule="atLeast"/>
        <w:outlineLvl w:val="1"/>
        <w:rPr>
          <w:rFonts w:ascii="Arial" w:eastAsia="Times New Roman" w:hAnsi="Arial" w:cs="Arial"/>
          <w:b/>
          <w:bCs/>
          <w:sz w:val="39"/>
          <w:szCs w:val="39"/>
          <w:lang w:eastAsia="ru-RU"/>
        </w:rPr>
      </w:pPr>
      <w:r w:rsidRPr="00476925">
        <w:rPr>
          <w:rFonts w:ascii="Arial" w:eastAsia="Times New Roman" w:hAnsi="Arial" w:cs="Arial"/>
          <w:b/>
          <w:bCs/>
          <w:sz w:val="39"/>
          <w:szCs w:val="39"/>
          <w:lang w:eastAsia="ru-RU"/>
        </w:rPr>
        <w:t>Требования к заявкам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Требования к участникам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В соответствии с информационным сообщением о продаже муниципального имущества 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Перечень документов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В соответствии с информационным сообщением о продаже муниципального имущества 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Требования к документам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В соответствии с информационным сообщением о продаже муниципального имущества 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480" w:line="480" w:lineRule="atLeast"/>
        <w:outlineLvl w:val="1"/>
        <w:rPr>
          <w:rFonts w:ascii="Arial" w:eastAsia="Times New Roman" w:hAnsi="Arial" w:cs="Arial"/>
          <w:b/>
          <w:bCs/>
          <w:sz w:val="39"/>
          <w:szCs w:val="39"/>
          <w:lang w:eastAsia="ru-RU"/>
        </w:rPr>
      </w:pPr>
      <w:r w:rsidRPr="00476925">
        <w:rPr>
          <w:rFonts w:ascii="Arial" w:eastAsia="Times New Roman" w:hAnsi="Arial" w:cs="Arial"/>
          <w:b/>
          <w:bCs/>
          <w:sz w:val="39"/>
          <w:szCs w:val="39"/>
          <w:lang w:eastAsia="ru-RU"/>
        </w:rPr>
        <w:t>Условия проведения процедуры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подачи заявок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13.04.2026 14:00 (</w:t>
      </w:r>
      <w:proofErr w:type="gram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МСК</w:t>
      </w:r>
      <w:proofErr w:type="gram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>+5)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Дата и время окончания подачи заявок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11.05.2026 09:00 (</w:t>
      </w:r>
      <w:proofErr w:type="gram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МСК</w:t>
      </w:r>
      <w:proofErr w:type="gram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>+5)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Порядок подачи заявок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В соответствии с информационным сообщением о продаже муниципального имущества 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Дата рассмотрения заявок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12.05.2026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проведения аукциона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>15.05.2026 09:00 (</w:t>
      </w:r>
      <w:proofErr w:type="gramStart"/>
      <w:r w:rsidRPr="00476925">
        <w:rPr>
          <w:rFonts w:ascii="Arial" w:eastAsia="Times New Roman" w:hAnsi="Arial" w:cs="Arial"/>
          <w:sz w:val="21"/>
          <w:szCs w:val="21"/>
          <w:lang w:eastAsia="ru-RU"/>
        </w:rPr>
        <w:t>МСК</w:t>
      </w:r>
      <w:proofErr w:type="gramEnd"/>
      <w:r w:rsidRPr="00476925">
        <w:rPr>
          <w:rFonts w:ascii="Arial" w:eastAsia="Times New Roman" w:hAnsi="Arial" w:cs="Arial"/>
          <w:sz w:val="21"/>
          <w:szCs w:val="21"/>
          <w:lang w:eastAsia="ru-RU"/>
        </w:rPr>
        <w:t>+5)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Порядок определения победителей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Победителем признается участник, предложивший наиболее высокую цену за продаваемое имущество. 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60"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Место и срок подведения итогов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76925">
        <w:rPr>
          <w:rFonts w:ascii="Arial" w:eastAsia="Times New Roman" w:hAnsi="Arial" w:cs="Arial"/>
          <w:sz w:val="21"/>
          <w:szCs w:val="21"/>
          <w:lang w:eastAsia="ru-RU"/>
        </w:rPr>
        <w:t xml:space="preserve">В соответствии с информационным сообщением о продаже муниципального имущества 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480" w:line="480" w:lineRule="atLeast"/>
        <w:outlineLvl w:val="1"/>
        <w:rPr>
          <w:rFonts w:ascii="Arial" w:eastAsia="Times New Roman" w:hAnsi="Arial" w:cs="Arial"/>
          <w:b/>
          <w:bCs/>
          <w:sz w:val="39"/>
          <w:szCs w:val="39"/>
          <w:lang w:eastAsia="ru-RU"/>
        </w:rPr>
      </w:pPr>
      <w:r w:rsidRPr="00476925">
        <w:rPr>
          <w:rFonts w:ascii="Arial" w:eastAsia="Times New Roman" w:hAnsi="Arial" w:cs="Arial"/>
          <w:b/>
          <w:bCs/>
          <w:sz w:val="39"/>
          <w:szCs w:val="39"/>
          <w:lang w:eastAsia="ru-RU"/>
        </w:rPr>
        <w:t>Документы извещения</w:t>
      </w:r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769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Извещение о </w:t>
      </w:r>
      <w:proofErr w:type="spellStart"/>
      <w:r w:rsidRPr="00476925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торгах.json</w:t>
      </w:r>
      <w:proofErr w:type="spellEnd"/>
    </w:p>
    <w:p w:rsidR="00476925" w:rsidRPr="00476925" w:rsidRDefault="00476925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476925">
        <w:rPr>
          <w:rFonts w:ascii="Arial" w:eastAsia="Times New Roman" w:hAnsi="Arial" w:cs="Arial"/>
          <w:sz w:val="18"/>
          <w:szCs w:val="18"/>
          <w:lang w:eastAsia="ru-RU"/>
        </w:rPr>
        <w:t>11.46 Кб10.04.2026</w:t>
      </w:r>
    </w:p>
    <w:p w:rsidR="00BD10A0" w:rsidRPr="00476925" w:rsidRDefault="00BD10A0" w:rsidP="0047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BD10A0" w:rsidRPr="00476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06"/>
    <w:rsid w:val="00476925"/>
    <w:rsid w:val="00BD10A0"/>
    <w:rsid w:val="00E8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7298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772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7710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008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05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9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79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15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3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42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33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8474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59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44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8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35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45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26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8464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25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2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0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55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3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7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1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531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53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39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0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54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47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8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73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87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2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286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42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408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91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993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48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09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77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3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0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48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6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262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1168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985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4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52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229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9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0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0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1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82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8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5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82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97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52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59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94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53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/lots/lot/23000045670000000007/1/(lotInfo:info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Дарья Викторовна</dc:creator>
  <cp:keywords/>
  <dc:description/>
  <cp:lastModifiedBy>Емельянова Дарья Викторовна</cp:lastModifiedBy>
  <cp:revision>2</cp:revision>
  <cp:lastPrinted>2026-04-13T00:38:00Z</cp:lastPrinted>
  <dcterms:created xsi:type="dcterms:W3CDTF">2026-04-13T00:37:00Z</dcterms:created>
  <dcterms:modified xsi:type="dcterms:W3CDTF">2026-04-13T00:38:00Z</dcterms:modified>
</cp:coreProperties>
</file>